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7B" w:rsidRDefault="0018617B" w:rsidP="0018617B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-156845</wp:posOffset>
            </wp:positionV>
            <wp:extent cx="114554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17B" w:rsidRDefault="0018617B" w:rsidP="0018617B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8617B" w:rsidRDefault="0018617B" w:rsidP="0018617B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8617B" w:rsidRPr="0026142F" w:rsidRDefault="0018617B" w:rsidP="0018617B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ประกาศเทศบาลตำบลบ้านค้อ</w:t>
      </w:r>
    </w:p>
    <w:p w:rsidR="0018617B" w:rsidRPr="0026142F" w:rsidRDefault="0018617B" w:rsidP="0018617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614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2614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นโยบายการบริหารทรัพยากรบุคคล</w:t>
      </w:r>
    </w:p>
    <w:p w:rsidR="0018617B" w:rsidRPr="0052512A" w:rsidRDefault="0018617B" w:rsidP="0018617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------------------------------------</w:t>
      </w:r>
    </w:p>
    <w:p w:rsidR="0018617B" w:rsidRDefault="0018617B" w:rsidP="0018617B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51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51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เพื่อให้เป็นไปตามพระราชกฤษฎีกาว่าด้วยหลักเกณฑ์และวิธีการบริหารกิจการบ้านเมืองที่ดี พ.ศ. 2546 ประกาศ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.หนองบัวลำภู เรื่องหลักเกณฑ์และเงื่อนไขเกี่ยวกับการบริหารงานบุคคลของเทศบาล ลงวันที่ 11 พฤศจิกายน 2545 และสอดคล้องกับการประเมินคุณธรรมและความโปร่งใสในการดำเนินงานของหน่วยงานภาครัฐ เทศบาลตำบลบ้านค้อจึงกำหนดนโยบายการบริหารทรัพยากรบุคคล เพื่อใช้เป็นแนวทางในการบริหารทรัพยากรบุคคลของเทศบาลตำบลบ้านค้อ ดังนี้</w:t>
      </w:r>
    </w:p>
    <w:p w:rsidR="0018617B" w:rsidRPr="00360C20" w:rsidRDefault="0018617B" w:rsidP="0018617B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51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60C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ด้าน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การสรรหา</w:t>
      </w:r>
    </w:p>
    <w:p w:rsidR="0018617B" w:rsidRDefault="0018617B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1.1 การจัดทำแผนอัตรากำลังทุก 3 ปี เพื่อให้มีโครงสร้างและกรอบอัตรากำลังที่เหมาะสมไม่ซ้ำซ้อน มีความสอดคล้องและเหมาะสมตามอำนาจหน้าที่ของเทศบาลตามพระราชบัญญัติเทศบาล พ.ศ.2496 และที่แก้ไขเพิ่มเติม พระราชบัญญัติกำหนดแผนและขั้นตอนการกระจายอำนาจให้แก่องค์กรปกครองส่วนท้องถิ่น พ.ศ.2542 และกฎหมายอื่นที่เกี่ยวข้อง รวมทั้งเป็นแนวทางในการดำเนินการวางแผนการใช้อัตรากำลัง การพัฒนาบุคลากรของเทศบาล สนับสนุน ส่งเสริมให้บุคลากรของเทศบาลมีความก้าวหน้าในสายงานตามระบบคุณธรรมและสามารถควบคุมภาระค่าใช้จ่ายด้านการบริหารงานบุคคลให้เป็นไปตามที่กฎหมายกำหนด</w:t>
      </w:r>
    </w:p>
    <w:p w:rsidR="0018617B" w:rsidRDefault="0018617B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1.2 การสรรหาบุคลากรเพื่อมาปฏิบัติงานในหน่วยงานมีการดำเนินการตามระเบียบ กฎหมายและหลักเกณฑ์ที่เกี่ยวข้อง ใช้ระบบคุณธรรมในการสรรหาเพื่อให้บุคลากรที่ดี มีความรู้ความสามารถและมีคุณภาพได้เข้ามาปฏิบัติงานในหน่วยงานเพื่อประโยชน์สูงสุดของราชการ</w:t>
      </w:r>
    </w:p>
    <w:p w:rsidR="0018617B" w:rsidRPr="00360C20" w:rsidRDefault="0018617B" w:rsidP="0018617B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60C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ด้าน</w:t>
      </w:r>
      <w:r w:rsidR="007C4C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18617B" w:rsidRDefault="0018617B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2.1 </w:t>
      </w:r>
      <w:r w:rsidR="007C4C3E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จัดทำและดำเนินการตามแผนยุทธศาสตร์การพัฒนาบุคลากรของเทศบาล ให้สอดคล้องตามความจำเป็นและความต้องการในการพัฒนาของบุคลากรในหน่วยงาน</w:t>
      </w:r>
    </w:p>
    <w:p w:rsidR="0018617B" w:rsidRDefault="0018617B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2.2 </w:t>
      </w:r>
      <w:r w:rsidR="007C4C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สร้างบทเรียนความรู้เฉพาะด้านตามสายงานให้อยู่ในระบบ </w:t>
      </w:r>
      <w:r w:rsidR="007C4C3E">
        <w:rPr>
          <w:rFonts w:ascii="TH SarabunIT๙" w:eastAsia="Times New Roman" w:hAnsi="TH SarabunIT๙" w:cs="TH SarabunIT๙"/>
          <w:sz w:val="32"/>
          <w:szCs w:val="32"/>
        </w:rPr>
        <w:t>E-learning</w:t>
      </w:r>
      <w:r w:rsidR="007C4C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เพื่อให้บุคลากรใช้เป็นแหล่งเรียนรู้ได้ตลอดเวลาอย่างเป็นระบบ</w:t>
      </w:r>
    </w:p>
    <w:p w:rsidR="007C4C3E" w:rsidRDefault="007C4C3E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2.3 ส่งเสริมให้บุคลากรพัฒนาตนเองด้วยการอบรมทั้งภายในและภายนอกหน่วยงาน</w:t>
      </w:r>
    </w:p>
    <w:p w:rsidR="007C4C3E" w:rsidRPr="007C4C3E" w:rsidRDefault="007C4C3E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 มีการประเมินความพึงพอใจของบุคลากรที่มีต่อการพัฒนาบุคลากรของเทศบาล</w:t>
      </w:r>
    </w:p>
    <w:p w:rsidR="0018617B" w:rsidRPr="00360C20" w:rsidRDefault="0018617B" w:rsidP="0018617B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60C2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360C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 w:rsidR="007C4C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การรักษาไว้</w:t>
      </w:r>
    </w:p>
    <w:p w:rsidR="001553E8" w:rsidRDefault="0018617B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 </w:t>
      </w:r>
      <w:r w:rsidR="001553E8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 ดำเนินการและรายงานผลตามแผนยุทธศาสตร์การพัฒนาบุคลากรของเทศบาล รวมทั้งเผยแพร่ทางเว็บไซต์ของเทศบาลตำบลบ้านค้อ</w:t>
      </w:r>
    </w:p>
    <w:p w:rsidR="001553E8" w:rsidRDefault="0018617B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3.2 </w:t>
      </w:r>
      <w:r w:rsidR="001553E8">
        <w:rPr>
          <w:rFonts w:ascii="TH SarabunIT๙" w:eastAsia="Times New Roman" w:hAnsi="TH SarabunIT๙" w:cs="TH SarabunIT๙" w:hint="cs"/>
          <w:sz w:val="32"/>
          <w:szCs w:val="32"/>
          <w:cs/>
        </w:rPr>
        <w:t>จัดกิจกรรมยกย่องบุคคลต้นแบบด้านต่าง ๆ เช่น ด้านความซื่อสัตย์สุจริต มีคุณธรรม ผู้ทำคุณประโยชน์หรือเข้าร่วมกิจกรรมของเทศบาล หรือบุคคลที่ดำรงตนตามหลักปรัชญาเศรษฐกิจพอเพียง</w:t>
      </w:r>
    </w:p>
    <w:p w:rsidR="001553E8" w:rsidRDefault="001553E8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จัดทำเส้นทางความก้าวหน้าในสายงานแจ้งเวียนให้บุคลากรในสังกัดทราบ</w:t>
      </w:r>
    </w:p>
    <w:p w:rsidR="001553E8" w:rsidRDefault="001553E8" w:rsidP="001553E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553E8" w:rsidRDefault="0077408D" w:rsidP="0018617B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1861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861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861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861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861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861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553E8" w:rsidRDefault="001553E8" w:rsidP="0018617B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8617B" w:rsidRDefault="0018617B" w:rsidP="0018617B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8617B" w:rsidRDefault="0018617B" w:rsidP="0018617B">
      <w:pPr>
        <w:spacing w:before="120"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77408D" w:rsidRDefault="0077408D" w:rsidP="009F70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ควบคุมให้การประเมินผลการปฏิบัติงาน การเลื่อนขั้นเงินเดือน การเพิ่มค่าจ้าง</w:t>
      </w:r>
      <w:r w:rsidR="009F70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การเลื่อนค่าตอบแทน ให้เป็นไปตามหลักเกณฑ์และวิธีการที่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.กำหนด</w:t>
      </w:r>
    </w:p>
    <w:p w:rsidR="0077408D" w:rsidRDefault="0077408D" w:rsidP="009F70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ปรับปรุงฐานข้อมูลระบบศูนย์บริการข้อมูลบุคลากรท้องถิ่นแห่งชาติให้เป็นปัจจุบันและทันสมัย</w:t>
      </w:r>
    </w:p>
    <w:p w:rsidR="0018617B" w:rsidRPr="00360C20" w:rsidRDefault="0018617B" w:rsidP="009F70D8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51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60C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ด้าน</w:t>
      </w:r>
      <w:r w:rsidR="007740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การใช้ประโยชน์</w:t>
      </w:r>
    </w:p>
    <w:p w:rsidR="009F70D8" w:rsidRDefault="0018617B" w:rsidP="009F70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4.1 </w:t>
      </w:r>
      <w:r w:rsidR="009F70D8">
        <w:rPr>
          <w:rFonts w:ascii="TH SarabunIT๙" w:eastAsia="Times New Roman" w:hAnsi="TH SarabunIT๙" w:cs="TH SarabunIT๙" w:hint="cs"/>
          <w:sz w:val="32"/>
          <w:szCs w:val="32"/>
          <w:cs/>
        </w:rPr>
        <w:t>ให้ผู้บังคับบัญชามอบหมายงานแก่ผู้ใต้บังคับบัญชาอย่างเป็นธรรม ไม่เลือกปฏิบัติ ส่งเสริมการมีส่วนร่วม ความเป็นอิสระในการปฏิบัติงานโดยไม่ขัดหรือแย้งกับระเบียบ กฎหมาย เพื่อให้สามารถทำงานได้อย่างมีประสิทธิภาพ</w:t>
      </w:r>
    </w:p>
    <w:p w:rsidR="0018617B" w:rsidRPr="0052512A" w:rsidRDefault="0018617B" w:rsidP="009F70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 </w:t>
      </w:r>
      <w:r w:rsidR="009F70D8">
        <w:rPr>
          <w:rFonts w:ascii="TH SarabunIT๙" w:eastAsia="Times New Roman" w:hAnsi="TH SarabunIT๙" w:cs="TH SarabunIT๙" w:hint="cs"/>
          <w:sz w:val="32"/>
          <w:szCs w:val="32"/>
          <w:cs/>
        </w:rPr>
        <w:t>ให้ผู้บังคับบัญชาควบคุม กำกับ ดูแลผู้ใต้บังคับบัญชาให้ปฏิบัติตามระเบียบ วินัย ประมวลจริยธรรม ประกาศเจตนารมณ์การป้องกันและต่อต้านการทุจริตคอร์รัปชั่น ข้อบังคับว่าด้วยจรรยาข้าราชการ นโยบายการกำกับองค์กรที่ดี หลักเกณฑ์เกี่ยวกับจริยธรรมของพนักงานเทศบาล และพนักงานจ้าง และแผนการเสริมสร้างสินัย คุณธรรม จริยธรรมและป้องกันการทุจริตของเทศบาลตำบลบ้านค้อ</w:t>
      </w:r>
    </w:p>
    <w:p w:rsidR="0018617B" w:rsidRDefault="0018617B" w:rsidP="0018617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51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51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18617B" w:rsidRPr="0052512A" w:rsidRDefault="0018617B" w:rsidP="0018617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9F70D8">
        <w:rPr>
          <w:rFonts w:ascii="TH SarabunIT๙" w:eastAsia="Times New Roman" w:hAnsi="TH SarabunIT๙" w:cs="TH SarabunIT๙"/>
          <w:sz w:val="32"/>
          <w:szCs w:val="32"/>
        </w:rPr>
        <w:t>10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F70D8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 มีนาคม พุทธศักราช 2563</w:t>
      </w:r>
    </w:p>
    <w:p w:rsidR="0018617B" w:rsidRDefault="0018617B" w:rsidP="0018617B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8617B" w:rsidRDefault="009F70D8" w:rsidP="0018617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9EDD08" wp14:editId="2B92353B">
            <wp:simplePos x="0" y="0"/>
            <wp:positionH relativeFrom="column">
              <wp:posOffset>2943225</wp:posOffset>
            </wp:positionH>
            <wp:positionV relativeFrom="paragraph">
              <wp:posOffset>153035</wp:posOffset>
            </wp:positionV>
            <wp:extent cx="1743075" cy="671830"/>
            <wp:effectExtent l="0" t="0" r="9525" b="0"/>
            <wp:wrapTight wrapText="bothSides">
              <wp:wrapPolygon edited="0">
                <wp:start x="0" y="0"/>
                <wp:lineTo x="0" y="20824"/>
                <wp:lineTo x="21482" y="20824"/>
                <wp:lineTo x="21482" y="0"/>
                <wp:lineTo x="0" y="0"/>
              </wp:wrapPolygon>
            </wp:wrapTight>
            <wp:docPr id="6" name="รูปภาพ 6" descr="C:\Users\Administrator.PC2016-BANKOA\Pictures\ลายเซ็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2016-BANKOA\Pictures\ลายเซ็น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42" b="75000"/>
                    <a:stretch/>
                  </pic:blipFill>
                  <pic:spPr bwMode="auto">
                    <a:xfrm>
                      <a:off x="0" y="0"/>
                      <a:ext cx="174307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D8" w:rsidRDefault="009F70D8" w:rsidP="0018617B">
      <w:pPr>
        <w:rPr>
          <w:rFonts w:ascii="TH SarabunPSK" w:hAnsi="TH SarabunPSK" w:cs="TH SarabunPSK"/>
          <w:sz w:val="32"/>
          <w:szCs w:val="32"/>
          <w:cs/>
        </w:rPr>
      </w:pPr>
    </w:p>
    <w:p w:rsidR="0018617B" w:rsidRPr="00E506C0" w:rsidRDefault="0018617B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E506C0">
        <w:rPr>
          <w:rFonts w:ascii="TH SarabunIT๙" w:hAnsi="TH SarabunIT๙" w:cs="TH SarabunIT๙"/>
          <w:sz w:val="32"/>
          <w:szCs w:val="32"/>
          <w:cs/>
        </w:rPr>
        <w:t>(</w:t>
      </w:r>
      <w:r w:rsidR="009F70D8">
        <w:rPr>
          <w:rFonts w:ascii="TH SarabunIT๙" w:hAnsi="TH SarabunIT๙" w:cs="TH SarabunIT๙" w:hint="cs"/>
          <w:sz w:val="32"/>
          <w:szCs w:val="32"/>
          <w:cs/>
        </w:rPr>
        <w:t>นายเกียรติยศ  พลเสน</w:t>
      </w:r>
      <w:r w:rsidRPr="00E506C0">
        <w:rPr>
          <w:rFonts w:ascii="TH SarabunIT๙" w:hAnsi="TH SarabunIT๙" w:cs="TH SarabunIT๙"/>
          <w:sz w:val="32"/>
          <w:szCs w:val="32"/>
          <w:cs/>
        </w:rPr>
        <w:t>)</w:t>
      </w:r>
    </w:p>
    <w:p w:rsidR="0018617B" w:rsidRDefault="0018617B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06C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F70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6C0">
        <w:rPr>
          <w:rFonts w:ascii="TH SarabunIT๙" w:hAnsi="TH SarabunIT๙" w:cs="TH SarabunIT๙"/>
          <w:sz w:val="32"/>
          <w:szCs w:val="32"/>
          <w:cs/>
        </w:rPr>
        <w:t>นายก</w:t>
      </w:r>
      <w:r w:rsidR="009F70D8">
        <w:rPr>
          <w:rFonts w:ascii="TH SarabunIT๙" w:hAnsi="TH SarabunIT๙" w:cs="TH SarabunIT๙" w:hint="cs"/>
          <w:sz w:val="32"/>
          <w:szCs w:val="32"/>
          <w:cs/>
        </w:rPr>
        <w:t>เทศมนตรีตำบลบ้านค้อ</w:t>
      </w: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0D8" w:rsidRPr="00E506C0" w:rsidRDefault="009F70D8" w:rsidP="0018617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617B" w:rsidRPr="008875AE" w:rsidRDefault="0018617B" w:rsidP="0018617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6598E" w:rsidRPr="009F70D8" w:rsidRDefault="0046598E"/>
    <w:sectPr w:rsidR="0046598E" w:rsidRPr="009F70D8" w:rsidSect="00E506C0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7B"/>
    <w:rsid w:val="001553E8"/>
    <w:rsid w:val="0018617B"/>
    <w:rsid w:val="0046598E"/>
    <w:rsid w:val="0077408D"/>
    <w:rsid w:val="007C4C3E"/>
    <w:rsid w:val="009233E6"/>
    <w:rsid w:val="009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7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0D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7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0D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2020-05-12T04:35:00Z</dcterms:created>
  <dcterms:modified xsi:type="dcterms:W3CDTF">2020-05-12T04:35:00Z</dcterms:modified>
</cp:coreProperties>
</file>